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2"/>
        <w:ind w:left="262" w:firstLine="0"/>
      </w:pPr>
      <w:r>
        <w:rPr/>
        <w:t>CONTRATO</w:t>
      </w:r>
      <w:r>
        <w:rPr>
          <w:spacing w:val="15"/>
        </w:rPr>
        <w:t> </w:t>
      </w:r>
      <w:r>
        <w:rPr/>
        <w:t>DE</w:t>
      </w:r>
      <w:r>
        <w:rPr>
          <w:spacing w:val="9"/>
        </w:rPr>
        <w:t> </w:t>
      </w:r>
      <w:r>
        <w:rPr/>
        <w:t>GESTIÓN</w:t>
      </w:r>
      <w:r>
        <w:rPr>
          <w:spacing w:val="2"/>
        </w:rPr>
        <w:t> </w:t>
      </w:r>
      <w:r>
        <w:rPr/>
        <w:t>EXCLUSIVA</w:t>
      </w:r>
      <w:r>
        <w:rPr>
          <w:spacing w:val="16"/>
        </w:rPr>
        <w:t> </w:t>
      </w:r>
      <w:r>
        <w:rPr/>
        <w:t>DE</w:t>
      </w:r>
      <w:r>
        <w:rPr>
          <w:spacing w:val="9"/>
        </w:rPr>
        <w:t> </w:t>
      </w:r>
      <w:r>
        <w:rPr/>
        <w:t>CUENTA</w:t>
      </w:r>
      <w:r>
        <w:rPr>
          <w:spacing w:val="16"/>
        </w:rPr>
        <w:t> </w:t>
      </w:r>
      <w:r>
        <w:rPr/>
        <w:t>DE</w:t>
      </w:r>
      <w:r>
        <w:rPr>
          <w:spacing w:val="9"/>
        </w:rPr>
        <w:t> </w:t>
      </w:r>
      <w:r>
        <w:rPr/>
        <w:t>ONLYFANS</w:t>
      </w:r>
      <w:r>
        <w:rPr>
          <w:spacing w:val="31"/>
        </w:rPr>
        <w:t> </w:t>
      </w:r>
      <w:r>
        <w:rPr/>
        <w:t>y</w:t>
      </w:r>
      <w:r>
        <w:rPr>
          <w:spacing w:val="12"/>
        </w:rPr>
        <w:t> </w:t>
      </w:r>
      <w:r>
        <w:rPr/>
        <w:t>OTRAS</w:t>
      </w:r>
      <w:r>
        <w:rPr>
          <w:spacing w:val="14"/>
        </w:rPr>
        <w:t> </w:t>
      </w:r>
      <w:r>
        <w:rPr>
          <w:spacing w:val="-2"/>
        </w:rPr>
        <w:t>PLATAFORMAS</w:t>
      </w:r>
    </w:p>
    <w:p>
      <w:pPr>
        <w:pStyle w:val="BodyText"/>
        <w:spacing w:before="0"/>
        <w:ind w:left="0"/>
        <w:rPr>
          <w:b/>
        </w:rPr>
      </w:pPr>
    </w:p>
    <w:p>
      <w:pPr>
        <w:pStyle w:val="BodyText"/>
        <w:spacing w:before="91"/>
        <w:ind w:left="0"/>
        <w:rPr>
          <w:b/>
        </w:rPr>
      </w:pPr>
    </w:p>
    <w:p>
      <w:pPr>
        <w:pStyle w:val="BodyText"/>
        <w:spacing w:before="0"/>
      </w:pPr>
      <w:r>
        <w:rPr>
          <w:spacing w:val="-2"/>
        </w:rPr>
        <w:t>Entre:</w:t>
      </w:r>
    </w:p>
    <w:p>
      <w:pPr>
        <w:pStyle w:val="BodyText"/>
        <w:spacing w:line="400" w:lineRule="auto"/>
        <w:ind w:right="1337"/>
      </w:pPr>
      <w:r>
        <w:rPr/>
        <w:t>OFM Onlyfans Management, en</w:t>
      </w:r>
      <w:r>
        <w:rPr>
          <w:spacing w:val="-5"/>
        </w:rPr>
        <w:t> </w:t>
      </w:r>
      <w:r>
        <w:rPr/>
        <w:t>adelante "La Agencia", con</w:t>
      </w:r>
      <w:r>
        <w:rPr>
          <w:spacing w:val="-5"/>
        </w:rPr>
        <w:t> </w:t>
      </w:r>
      <w:r>
        <w:rPr/>
        <w:t>domicilio</w:t>
      </w:r>
      <w:r>
        <w:rPr>
          <w:spacing w:val="-5"/>
        </w:rPr>
        <w:t> </w:t>
      </w:r>
      <w:r>
        <w:rPr/>
        <w:t>en Madrid. </w:t>
      </w:r>
      <w:r>
        <w:rPr>
          <w:spacing w:val="-10"/>
        </w:rPr>
        <w:t>Y</w:t>
      </w:r>
    </w:p>
    <w:p>
      <w:pPr>
        <w:pStyle w:val="BodyText"/>
        <w:spacing w:line="256" w:lineRule="auto" w:before="0"/>
      </w:pPr>
      <w:r>
        <w:rPr/>
        <w:t>Maria Valdez -</w:t>
      </w:r>
      <w:r>
        <w:rPr>
          <w:spacing w:val="-5"/>
        </w:rPr>
        <w:t> </w:t>
      </w:r>
      <w:r>
        <w:rPr/>
        <w:t>@curvyluxory</w:t>
      </w:r>
      <w:r>
        <w:rPr>
          <w:spacing w:val="40"/>
        </w:rPr>
        <w:t> </w:t>
      </w:r>
      <w:r>
        <w:rPr/>
        <w:t>en</w:t>
      </w:r>
      <w:r>
        <w:rPr>
          <w:spacing w:val="-6"/>
        </w:rPr>
        <w:t> </w:t>
      </w:r>
      <w:r>
        <w:rPr/>
        <w:t>adelante "La Modelo", mayor de edad</w:t>
      </w:r>
      <w:r>
        <w:rPr>
          <w:spacing w:val="-6"/>
        </w:rPr>
        <w:t> </w:t>
      </w:r>
      <w:r>
        <w:rPr/>
        <w:t>y</w:t>
      </w:r>
      <w:r>
        <w:rPr>
          <w:spacing w:val="-3"/>
        </w:rPr>
        <w:t> </w:t>
      </w:r>
      <w:r>
        <w:rPr/>
        <w:t>con</w:t>
      </w:r>
      <w:r>
        <w:rPr>
          <w:spacing w:val="-6"/>
        </w:rPr>
        <w:t> </w:t>
      </w:r>
      <w:r>
        <w:rPr/>
        <w:t>domicilio</w:t>
      </w:r>
      <w:r>
        <w:rPr>
          <w:spacing w:val="-6"/>
        </w:rPr>
        <w:t> </w:t>
      </w:r>
      <w:r>
        <w:rPr/>
        <w:t>en Barcelona y número de identificación fiscal [NIF o DNI].</w:t>
      </w:r>
    </w:p>
    <w:p>
      <w:pPr>
        <w:pStyle w:val="BodyText"/>
        <w:spacing w:before="162"/>
      </w:pPr>
      <w:r>
        <w:rPr/>
        <w:t>Ambas</w:t>
      </w:r>
      <w:r>
        <w:rPr>
          <w:spacing w:val="9"/>
        </w:rPr>
        <w:t> </w:t>
      </w:r>
      <w:r>
        <w:rPr/>
        <w:t>partes</w:t>
      </w:r>
      <w:r>
        <w:rPr>
          <w:spacing w:val="9"/>
        </w:rPr>
        <w:t> </w:t>
      </w:r>
      <w:r>
        <w:rPr/>
        <w:t>acuerdan</w:t>
      </w:r>
      <w:r>
        <w:rPr>
          <w:spacing w:val="-5"/>
        </w:rPr>
        <w:t> </w:t>
      </w:r>
      <w:r>
        <w:rPr/>
        <w:t>lo</w:t>
      </w:r>
      <w:r>
        <w:rPr>
          <w:spacing w:val="-6"/>
        </w:rPr>
        <w:t> </w:t>
      </w:r>
      <w:r>
        <w:rPr>
          <w:spacing w:val="-2"/>
        </w:rPr>
        <w:t>siguiente:</w:t>
      </w:r>
    </w:p>
    <w:p>
      <w:pPr>
        <w:pStyle w:val="Heading1"/>
        <w:numPr>
          <w:ilvl w:val="0"/>
          <w:numId w:val="1"/>
        </w:numPr>
        <w:tabs>
          <w:tab w:pos="341" w:val="left" w:leader="none"/>
        </w:tabs>
        <w:spacing w:line="240" w:lineRule="auto" w:before="180" w:after="0"/>
        <w:ind w:left="341" w:right="0" w:hanging="223"/>
        <w:jc w:val="left"/>
      </w:pPr>
      <w:r>
        <w:rPr/>
        <w:t>Objeto</w:t>
      </w:r>
      <w:r>
        <w:rPr>
          <w:spacing w:val="26"/>
        </w:rPr>
        <w:t> </w:t>
      </w:r>
      <w:r>
        <w:rPr/>
        <w:t>del</w:t>
      </w:r>
      <w:r>
        <w:rPr>
          <w:spacing w:val="7"/>
        </w:rPr>
        <w:t> </w:t>
      </w:r>
      <w:r>
        <w:rPr>
          <w:spacing w:val="-2"/>
        </w:rPr>
        <w:t>Contrato:</w:t>
      </w:r>
    </w:p>
    <w:p>
      <w:pPr>
        <w:pStyle w:val="BodyText"/>
        <w:spacing w:line="256" w:lineRule="auto" w:before="195"/>
        <w:ind w:right="123"/>
      </w:pPr>
      <w:r>
        <w:rPr/>
        <w:t>La</w:t>
      </w:r>
      <w:r>
        <w:rPr>
          <w:spacing w:val="-11"/>
        </w:rPr>
        <w:t> </w:t>
      </w:r>
      <w:r>
        <w:rPr/>
        <w:t>Agencia se</w:t>
      </w:r>
      <w:r>
        <w:rPr>
          <w:spacing w:val="-16"/>
        </w:rPr>
        <w:t> </w:t>
      </w:r>
      <w:r>
        <w:rPr/>
        <w:t>compromete a</w:t>
      </w:r>
      <w:r>
        <w:rPr>
          <w:spacing w:val="-11"/>
        </w:rPr>
        <w:t> </w:t>
      </w:r>
      <w:r>
        <w:rPr/>
        <w:t>prestar</w:t>
      </w:r>
      <w:r>
        <w:rPr>
          <w:spacing w:val="-14"/>
        </w:rPr>
        <w:t> </w:t>
      </w:r>
      <w:r>
        <w:rPr/>
        <w:t>servicios</w:t>
      </w:r>
      <w:r>
        <w:rPr>
          <w:spacing w:val="-7"/>
        </w:rPr>
        <w:t> </w:t>
      </w:r>
      <w:r>
        <w:rPr/>
        <w:t>de gestión</w:t>
      </w:r>
      <w:r>
        <w:rPr>
          <w:spacing w:val="-5"/>
        </w:rPr>
        <w:t> </w:t>
      </w:r>
      <w:r>
        <w:rPr/>
        <w:t>exclusiva de la cuenta de OnlyFans de La Modelo, de acuerdo con las condiciones estipuladas en este contrato.</w:t>
      </w:r>
    </w:p>
    <w:p>
      <w:pPr>
        <w:pStyle w:val="Heading1"/>
        <w:numPr>
          <w:ilvl w:val="0"/>
          <w:numId w:val="1"/>
        </w:numPr>
        <w:tabs>
          <w:tab w:pos="341" w:val="left" w:leader="none"/>
        </w:tabs>
        <w:spacing w:line="240" w:lineRule="auto" w:before="163" w:after="0"/>
        <w:ind w:left="341" w:right="0" w:hanging="223"/>
        <w:jc w:val="left"/>
      </w:pPr>
      <w:r>
        <w:rPr>
          <w:spacing w:val="-2"/>
        </w:rPr>
        <w:t>Duración:</w:t>
      </w:r>
    </w:p>
    <w:p>
      <w:pPr>
        <w:pStyle w:val="BodyText"/>
        <w:spacing w:line="256" w:lineRule="auto"/>
        <w:ind w:right="123"/>
      </w:pPr>
      <w:r>
        <w:rPr/>
        <w:t>Este contrato tendrá una duración de 12 meses a partir de la fecha de firma. Salvo comunicación por escrito que estime otra duración, de manera automática, este contrato se renovará automáticamente por un período adicional de otros 12 meses al vencimiento de su término inicial y de cada período de renovación subsiguiente. Cada renovación automática se regirá</w:t>
      </w:r>
      <w:r>
        <w:rPr>
          <w:spacing w:val="-11"/>
        </w:rPr>
        <w:t> </w:t>
      </w:r>
      <w:r>
        <w:rPr/>
        <w:t>por los mismos</w:t>
      </w:r>
      <w:r>
        <w:rPr>
          <w:spacing w:val="-7"/>
        </w:rPr>
        <w:t> </w:t>
      </w:r>
      <w:r>
        <w:rPr/>
        <w:t>términos y</w:t>
      </w:r>
      <w:r>
        <w:rPr>
          <w:spacing w:val="-5"/>
        </w:rPr>
        <w:t> </w:t>
      </w:r>
      <w:r>
        <w:rPr/>
        <w:t>condiciones que</w:t>
      </w:r>
      <w:r>
        <w:rPr>
          <w:spacing w:val="19"/>
        </w:rPr>
        <w:t> </w:t>
      </w:r>
      <w:r>
        <w:rPr/>
        <w:t>se</w:t>
      </w:r>
      <w:r>
        <w:rPr>
          <w:spacing w:val="-16"/>
        </w:rPr>
        <w:t> </w:t>
      </w:r>
      <w:r>
        <w:rPr/>
        <w:t>establecen</w:t>
      </w:r>
      <w:r>
        <w:rPr>
          <w:spacing w:val="-21"/>
        </w:rPr>
        <w:t> </w:t>
      </w:r>
      <w:r>
        <w:rPr/>
        <w:t>en</w:t>
      </w:r>
      <w:r>
        <w:rPr>
          <w:spacing w:val="-5"/>
        </w:rPr>
        <w:t> </w:t>
      </w:r>
      <w:r>
        <w:rPr/>
        <w:t>este</w:t>
      </w:r>
      <w:r>
        <w:rPr>
          <w:spacing w:val="-16"/>
        </w:rPr>
        <w:t> </w:t>
      </w:r>
      <w:r>
        <w:rPr/>
        <w:t>contrato, a menos que las partes acuerden lo contrario por escrito.</w:t>
      </w:r>
    </w:p>
    <w:p>
      <w:pPr>
        <w:pStyle w:val="Heading1"/>
        <w:numPr>
          <w:ilvl w:val="0"/>
          <w:numId w:val="1"/>
        </w:numPr>
        <w:tabs>
          <w:tab w:pos="341" w:val="left" w:leader="none"/>
        </w:tabs>
        <w:spacing w:line="240" w:lineRule="auto" w:before="181" w:after="0"/>
        <w:ind w:left="341" w:right="0" w:hanging="223"/>
        <w:jc w:val="left"/>
      </w:pPr>
      <w:r>
        <w:rPr/>
        <w:t>Obligaciones</w:t>
      </w:r>
      <w:r>
        <w:rPr>
          <w:spacing w:val="13"/>
        </w:rPr>
        <w:t> </w:t>
      </w:r>
      <w:r>
        <w:rPr/>
        <w:t>de</w:t>
      </w:r>
      <w:r>
        <w:rPr>
          <w:spacing w:val="5"/>
        </w:rPr>
        <w:t> </w:t>
      </w:r>
      <w:r>
        <w:rPr/>
        <w:t>la</w:t>
      </w:r>
      <w:r>
        <w:rPr>
          <w:spacing w:val="8"/>
        </w:rPr>
        <w:t> </w:t>
      </w:r>
      <w:r>
        <w:rPr>
          <w:spacing w:val="-2"/>
        </w:rPr>
        <w:t>Agencia:</w:t>
      </w:r>
    </w:p>
    <w:p>
      <w:pPr>
        <w:pStyle w:val="BodyText"/>
      </w:pPr>
      <w:r>
        <w:rPr/>
        <w:t>Crear</w:t>
      </w:r>
      <w:r>
        <w:rPr>
          <w:spacing w:val="-3"/>
        </w:rPr>
        <w:t> </w:t>
      </w:r>
      <w:r>
        <w:rPr/>
        <w:t>y</w:t>
      </w:r>
      <w:r>
        <w:rPr>
          <w:spacing w:val="-10"/>
        </w:rPr>
        <w:t> </w:t>
      </w:r>
      <w:r>
        <w:rPr/>
        <w:t>mantener</w:t>
      </w:r>
      <w:r>
        <w:rPr>
          <w:spacing w:val="-2"/>
        </w:rPr>
        <w:t> </w:t>
      </w:r>
      <w:r>
        <w:rPr/>
        <w:t>la</w:t>
      </w:r>
      <w:r>
        <w:rPr>
          <w:spacing w:val="1"/>
        </w:rPr>
        <w:t> </w:t>
      </w:r>
      <w:r>
        <w:rPr/>
        <w:t>cuenta de</w:t>
      </w:r>
      <w:r>
        <w:rPr>
          <w:spacing w:val="-4"/>
        </w:rPr>
        <w:t> </w:t>
      </w:r>
      <w:r>
        <w:rPr/>
        <w:t>OnlyFans</w:t>
      </w:r>
      <w:r>
        <w:rPr>
          <w:spacing w:val="4"/>
        </w:rPr>
        <w:t> </w:t>
      </w:r>
      <w:r>
        <w:rPr/>
        <w:t>de</w:t>
      </w:r>
      <w:r>
        <w:rPr>
          <w:spacing w:val="5"/>
        </w:rPr>
        <w:t> </w:t>
      </w:r>
      <w:r>
        <w:rPr/>
        <w:t>la </w:t>
      </w:r>
      <w:r>
        <w:rPr>
          <w:spacing w:val="-2"/>
        </w:rPr>
        <w:t>Modelo.</w:t>
      </w:r>
    </w:p>
    <w:p>
      <w:pPr>
        <w:pStyle w:val="BodyText"/>
        <w:spacing w:line="256" w:lineRule="auto"/>
        <w:ind w:right="123"/>
      </w:pPr>
      <w:r>
        <w:rPr/>
        <w:t>Acordado explícitamente con la modelo se puede publicar contenido en plataformas como Loverfans, Pornhub, Xvideos y</w:t>
      </w:r>
      <w:r>
        <w:rPr>
          <w:spacing w:val="-3"/>
        </w:rPr>
        <w:t> </w:t>
      </w:r>
      <w:r>
        <w:rPr/>
        <w:t>plataformas de webcam como</w:t>
      </w:r>
      <w:r>
        <w:rPr>
          <w:spacing w:val="-3"/>
        </w:rPr>
        <w:t> </w:t>
      </w:r>
      <w:r>
        <w:rPr/>
        <w:t>AmateurTV, Cam4 y</w:t>
      </w:r>
      <w:r>
        <w:rPr>
          <w:spacing w:val="-3"/>
        </w:rPr>
        <w:t> </w:t>
      </w:r>
      <w:r>
        <w:rPr/>
        <w:t>Chaturbate, así como otras que se consideren y acuerden previamente con el fin de monetizar contenidos.En adelante: “Otras plataformas”</w:t>
      </w:r>
    </w:p>
    <w:p>
      <w:pPr>
        <w:pStyle w:val="BodyText"/>
        <w:spacing w:line="400" w:lineRule="auto" w:before="163"/>
        <w:ind w:right="1337"/>
      </w:pPr>
      <w:r>
        <w:rPr/>
        <w:t>Publicar</w:t>
      </w:r>
      <w:r>
        <w:rPr>
          <w:spacing w:val="-4"/>
        </w:rPr>
        <w:t> </w:t>
      </w:r>
      <w:r>
        <w:rPr/>
        <w:t>contenido exclusivo</w:t>
      </w:r>
      <w:r>
        <w:rPr>
          <w:spacing w:val="-11"/>
        </w:rPr>
        <w:t> </w:t>
      </w:r>
      <w:r>
        <w:rPr/>
        <w:t>de</w:t>
      </w:r>
      <w:r>
        <w:rPr>
          <w:spacing w:val="-5"/>
        </w:rPr>
        <w:t> </w:t>
      </w:r>
      <w:r>
        <w:rPr/>
        <w:t>acuerdo</w:t>
      </w:r>
      <w:r>
        <w:rPr>
          <w:spacing w:val="-11"/>
        </w:rPr>
        <w:t> </w:t>
      </w:r>
      <w:r>
        <w:rPr/>
        <w:t>con</w:t>
      </w:r>
      <w:r>
        <w:rPr>
          <w:spacing w:val="-11"/>
        </w:rPr>
        <w:t> </w:t>
      </w:r>
      <w:r>
        <w:rPr/>
        <w:t>las indicaciones de la</w:t>
      </w:r>
      <w:r>
        <w:rPr>
          <w:spacing w:val="-1"/>
        </w:rPr>
        <w:t> </w:t>
      </w:r>
      <w:r>
        <w:rPr/>
        <w:t>Modelo. Gestionar la interacción con los seguidores de la cuenta.</w:t>
      </w:r>
    </w:p>
    <w:p>
      <w:pPr>
        <w:pStyle w:val="BodyText"/>
        <w:spacing w:line="400" w:lineRule="auto" w:before="16"/>
      </w:pPr>
      <w:r>
        <w:rPr/>
        <w:t>Promocionar la cuenta de OnlyFans y</w:t>
      </w:r>
      <w:r>
        <w:rPr>
          <w:spacing w:val="-5"/>
        </w:rPr>
        <w:t> </w:t>
      </w:r>
      <w:r>
        <w:rPr/>
        <w:t>otras plataformas en</w:t>
      </w:r>
      <w:r>
        <w:rPr>
          <w:spacing w:val="-5"/>
        </w:rPr>
        <w:t> </w:t>
      </w:r>
      <w:r>
        <w:rPr/>
        <w:t>redes sociales acordadas. Proporcionar informes regulares sobre actualizaciones y desempeño de la cuenta.</w:t>
      </w:r>
    </w:p>
    <w:p>
      <w:pPr>
        <w:pStyle w:val="Heading1"/>
        <w:numPr>
          <w:ilvl w:val="0"/>
          <w:numId w:val="1"/>
        </w:numPr>
        <w:tabs>
          <w:tab w:pos="341" w:val="left" w:leader="none"/>
        </w:tabs>
        <w:spacing w:line="240" w:lineRule="auto" w:before="0" w:after="0"/>
        <w:ind w:left="341" w:right="0" w:hanging="223"/>
        <w:jc w:val="left"/>
      </w:pPr>
      <w:r>
        <w:rPr/>
        <w:t>Obligaciones</w:t>
      </w:r>
      <w:r>
        <w:rPr>
          <w:spacing w:val="13"/>
        </w:rPr>
        <w:t> </w:t>
      </w:r>
      <w:r>
        <w:rPr/>
        <w:t>de</w:t>
      </w:r>
      <w:r>
        <w:rPr>
          <w:spacing w:val="11"/>
        </w:rPr>
        <w:t> </w:t>
      </w:r>
      <w:r>
        <w:rPr/>
        <w:t>la</w:t>
      </w:r>
      <w:r>
        <w:rPr>
          <w:spacing w:val="7"/>
        </w:rPr>
        <w:t> </w:t>
      </w:r>
      <w:r>
        <w:rPr>
          <w:spacing w:val="-2"/>
        </w:rPr>
        <w:t>Modelo:</w:t>
      </w:r>
    </w:p>
    <w:p>
      <w:pPr>
        <w:pStyle w:val="BodyText"/>
      </w:pPr>
      <w:r>
        <w:rPr/>
        <w:t>Proporcionar</w:t>
      </w:r>
      <w:r>
        <w:rPr>
          <w:spacing w:val="-6"/>
        </w:rPr>
        <w:t> </w:t>
      </w:r>
      <w:r>
        <w:rPr/>
        <w:t>contenido</w:t>
      </w:r>
      <w:r>
        <w:rPr>
          <w:spacing w:val="2"/>
        </w:rPr>
        <w:t> </w:t>
      </w:r>
      <w:r>
        <w:rPr/>
        <w:t>exclusivo</w:t>
      </w:r>
      <w:r>
        <w:rPr>
          <w:spacing w:val="-12"/>
        </w:rPr>
        <w:t> </w:t>
      </w:r>
      <w:r>
        <w:rPr/>
        <w:t>para</w:t>
      </w:r>
      <w:r>
        <w:rPr>
          <w:spacing w:val="-2"/>
        </w:rPr>
        <w:t> </w:t>
      </w:r>
      <w:r>
        <w:rPr/>
        <w:t>su</w:t>
      </w:r>
      <w:r>
        <w:rPr>
          <w:spacing w:val="-12"/>
        </w:rPr>
        <w:t> </w:t>
      </w:r>
      <w:r>
        <w:rPr/>
        <w:t>cuenta</w:t>
      </w:r>
      <w:r>
        <w:rPr>
          <w:spacing w:val="-3"/>
        </w:rPr>
        <w:t> </w:t>
      </w:r>
      <w:r>
        <w:rPr/>
        <w:t>de</w:t>
      </w:r>
      <w:r>
        <w:rPr>
          <w:spacing w:val="-6"/>
        </w:rPr>
        <w:t> </w:t>
      </w:r>
      <w:r>
        <w:rPr/>
        <w:t>OnlyFans</w:t>
      </w:r>
      <w:r>
        <w:rPr>
          <w:spacing w:val="11"/>
        </w:rPr>
        <w:t> </w:t>
      </w:r>
      <w:r>
        <w:rPr/>
        <w:t>y</w:t>
      </w:r>
      <w:r>
        <w:rPr>
          <w:spacing w:val="-12"/>
        </w:rPr>
        <w:t> </w:t>
      </w:r>
      <w:r>
        <w:rPr/>
        <w:t>Otras</w:t>
      </w:r>
      <w:r>
        <w:rPr>
          <w:spacing w:val="1"/>
        </w:rPr>
        <w:t> </w:t>
      </w:r>
      <w:r>
        <w:rPr>
          <w:spacing w:val="-2"/>
        </w:rPr>
        <w:t>plataformas.</w:t>
      </w:r>
    </w:p>
    <w:p>
      <w:pPr>
        <w:pStyle w:val="BodyText"/>
        <w:spacing w:line="256" w:lineRule="auto"/>
        <w:ind w:right="661"/>
      </w:pPr>
      <w:r>
        <w:rPr/>
        <w:t>Colaborar</w:t>
      </w:r>
      <w:r>
        <w:rPr>
          <w:spacing w:val="-1"/>
        </w:rPr>
        <w:t> </w:t>
      </w:r>
      <w:r>
        <w:rPr/>
        <w:t>con</w:t>
      </w:r>
      <w:r>
        <w:rPr>
          <w:spacing w:val="-8"/>
        </w:rPr>
        <w:t> </w:t>
      </w:r>
      <w:r>
        <w:rPr/>
        <w:t>la Agencia en</w:t>
      </w:r>
      <w:r>
        <w:rPr>
          <w:spacing w:val="-8"/>
        </w:rPr>
        <w:t> </w:t>
      </w:r>
      <w:r>
        <w:rPr/>
        <w:t>la verificación</w:t>
      </w:r>
      <w:r>
        <w:rPr>
          <w:spacing w:val="-8"/>
        </w:rPr>
        <w:t> </w:t>
      </w:r>
      <w:r>
        <w:rPr/>
        <w:t>de</w:t>
      </w:r>
      <w:r>
        <w:rPr>
          <w:spacing w:val="-2"/>
        </w:rPr>
        <w:t> </w:t>
      </w:r>
      <w:r>
        <w:rPr/>
        <w:t>la cuenta, promoción</w:t>
      </w:r>
      <w:r>
        <w:rPr>
          <w:spacing w:val="-6"/>
        </w:rPr>
        <w:t> </w:t>
      </w:r>
      <w:r>
        <w:rPr/>
        <w:t>mediante</w:t>
      </w:r>
      <w:r>
        <w:rPr>
          <w:spacing w:val="-2"/>
        </w:rPr>
        <w:t> </w:t>
      </w:r>
      <w:r>
        <w:rPr/>
        <w:t>el</w:t>
      </w:r>
      <w:r>
        <w:rPr>
          <w:spacing w:val="-5"/>
        </w:rPr>
        <w:t> </w:t>
      </w:r>
      <w:r>
        <w:rPr/>
        <w:t>envío</w:t>
      </w:r>
      <w:r>
        <w:rPr>
          <w:spacing w:val="-8"/>
        </w:rPr>
        <w:t> </w:t>
      </w:r>
      <w:r>
        <w:rPr/>
        <w:t>de imágenes, videos u otro material necesario que le solicite la Agencia.</w:t>
      </w:r>
    </w:p>
    <w:p>
      <w:pPr>
        <w:pStyle w:val="BodyText"/>
        <w:spacing w:line="256" w:lineRule="auto" w:before="162"/>
      </w:pPr>
      <w:r>
        <w:rPr/>
        <w:t>Ceder a la Agencia una parte de las ganancias por los servicios prestados de acuerdo</w:t>
      </w:r>
      <w:r>
        <w:rPr>
          <w:spacing w:val="-6"/>
        </w:rPr>
        <w:t> </w:t>
      </w:r>
      <w:r>
        <w:rPr/>
        <w:t>con</w:t>
      </w:r>
      <w:r>
        <w:rPr>
          <w:spacing w:val="-6"/>
        </w:rPr>
        <w:t> </w:t>
      </w:r>
      <w:r>
        <w:rPr/>
        <w:t>los términos acordados en el punto 5. Compensación del presente contrato.</w:t>
      </w:r>
    </w:p>
    <w:p>
      <w:pPr>
        <w:pStyle w:val="Heading1"/>
        <w:numPr>
          <w:ilvl w:val="0"/>
          <w:numId w:val="1"/>
        </w:numPr>
        <w:tabs>
          <w:tab w:pos="341" w:val="left" w:leader="none"/>
        </w:tabs>
        <w:spacing w:line="240" w:lineRule="auto" w:before="162" w:after="0"/>
        <w:ind w:left="341" w:right="0" w:hanging="223"/>
        <w:jc w:val="left"/>
      </w:pPr>
      <w:r>
        <w:rPr>
          <w:spacing w:val="-2"/>
        </w:rPr>
        <w:t>Compensación:</w:t>
      </w:r>
    </w:p>
    <w:p>
      <w:pPr>
        <w:spacing w:after="0" w:line="240" w:lineRule="auto"/>
        <w:jc w:val="left"/>
        <w:sectPr>
          <w:type w:val="continuous"/>
          <w:pgSz w:w="11910" w:h="16840"/>
          <w:pgMar w:top="1380" w:bottom="280" w:left="1580" w:right="1600"/>
        </w:sectPr>
      </w:pPr>
    </w:p>
    <w:p>
      <w:pPr>
        <w:pStyle w:val="BodyText"/>
        <w:spacing w:line="256" w:lineRule="auto" w:before="32"/>
      </w:pPr>
      <w:r>
        <w:rPr/>
        <w:t>Las partes acuerdan que La Agencia recibirá el </w:t>
      </w:r>
      <w:r>
        <w:rPr>
          <w:b/>
        </w:rPr>
        <w:t>40% </w:t>
      </w:r>
      <w:r>
        <w:rPr/>
        <w:t>de las ganancias generadas desde la herramienta de</w:t>
      </w:r>
      <w:r>
        <w:rPr>
          <w:spacing w:val="-2"/>
        </w:rPr>
        <w:t> </w:t>
      </w:r>
      <w:r>
        <w:rPr/>
        <w:t>OnlyFans, después de</w:t>
      </w:r>
      <w:r>
        <w:rPr>
          <w:spacing w:val="-2"/>
        </w:rPr>
        <w:t> </w:t>
      </w:r>
      <w:r>
        <w:rPr/>
        <w:t>deducir</w:t>
      </w:r>
      <w:r>
        <w:rPr>
          <w:spacing w:val="-1"/>
        </w:rPr>
        <w:t> </w:t>
      </w:r>
      <w:r>
        <w:rPr/>
        <w:t>los impuestos correspondientes</w:t>
      </w:r>
      <w:r>
        <w:rPr>
          <w:spacing w:val="21"/>
        </w:rPr>
        <w:t> </w:t>
      </w:r>
      <w:r>
        <w:rPr/>
        <w:t>y</w:t>
      </w:r>
      <w:r>
        <w:rPr>
          <w:spacing w:val="-8"/>
        </w:rPr>
        <w:t> </w:t>
      </w:r>
      <w:r>
        <w:rPr/>
        <w:t>porcentaje</w:t>
      </w:r>
      <w:r>
        <w:rPr>
          <w:spacing w:val="-2"/>
        </w:rPr>
        <w:t> </w:t>
      </w:r>
      <w:r>
        <w:rPr/>
        <w:t>de cada</w:t>
      </w:r>
      <w:r>
        <w:rPr>
          <w:spacing w:val="-10"/>
        </w:rPr>
        <w:t> </w:t>
      </w:r>
      <w:r>
        <w:rPr/>
        <w:t>plataforma.</w:t>
      </w:r>
      <w:r>
        <w:rPr>
          <w:spacing w:val="-6"/>
        </w:rPr>
        <w:t> </w:t>
      </w:r>
      <w:r>
        <w:rPr/>
        <w:t>La</w:t>
      </w:r>
      <w:r>
        <w:rPr>
          <w:spacing w:val="-10"/>
        </w:rPr>
        <w:t> </w:t>
      </w:r>
      <w:r>
        <w:rPr/>
        <w:t>Agencia será</w:t>
      </w:r>
      <w:r>
        <w:rPr>
          <w:spacing w:val="-10"/>
        </w:rPr>
        <w:t> </w:t>
      </w:r>
      <w:r>
        <w:rPr/>
        <w:t>responsable</w:t>
      </w:r>
      <w:r>
        <w:rPr>
          <w:spacing w:val="-14"/>
        </w:rPr>
        <w:t> </w:t>
      </w:r>
      <w:r>
        <w:rPr/>
        <w:t>de calcular y</w:t>
      </w:r>
      <w:r>
        <w:rPr>
          <w:spacing w:val="-3"/>
        </w:rPr>
        <w:t> </w:t>
      </w:r>
      <w:r>
        <w:rPr/>
        <w:t>deducir los impuestos aplicables de las ganancias y de comunicar su parte a la Modelo, una vez recibido cada cobro.</w:t>
      </w:r>
    </w:p>
    <w:p>
      <w:pPr>
        <w:pStyle w:val="Heading1"/>
        <w:numPr>
          <w:ilvl w:val="0"/>
          <w:numId w:val="1"/>
        </w:numPr>
        <w:tabs>
          <w:tab w:pos="341" w:val="left" w:leader="none"/>
        </w:tabs>
        <w:spacing w:line="240" w:lineRule="auto" w:before="164" w:after="0"/>
        <w:ind w:left="341" w:right="0" w:hanging="223"/>
        <w:jc w:val="left"/>
      </w:pPr>
      <w:r>
        <w:rPr/>
        <w:t>Propiedad</w:t>
      </w:r>
      <w:r>
        <w:rPr>
          <w:spacing w:val="12"/>
        </w:rPr>
        <w:t> </w:t>
      </w:r>
      <w:r>
        <w:rPr/>
        <w:t>y</w:t>
      </w:r>
      <w:r>
        <w:rPr>
          <w:spacing w:val="11"/>
        </w:rPr>
        <w:t> </w:t>
      </w:r>
      <w:r>
        <w:rPr>
          <w:spacing w:val="-2"/>
        </w:rPr>
        <w:t>Confidencialidad:</w:t>
      </w:r>
    </w:p>
    <w:p>
      <w:pPr>
        <w:pStyle w:val="BodyText"/>
        <w:spacing w:line="256" w:lineRule="auto" w:before="179"/>
        <w:ind w:right="123"/>
      </w:pPr>
      <w:r>
        <w:rPr/>
        <w:t>La Modelo</w:t>
      </w:r>
      <w:r>
        <w:rPr>
          <w:spacing w:val="-7"/>
        </w:rPr>
        <w:t> </w:t>
      </w:r>
      <w:r>
        <w:rPr/>
        <w:t>retendrá en</w:t>
      </w:r>
      <w:r>
        <w:rPr>
          <w:spacing w:val="-8"/>
        </w:rPr>
        <w:t> </w:t>
      </w:r>
      <w:r>
        <w:rPr/>
        <w:t>última instancia la propiedad</w:t>
      </w:r>
      <w:r>
        <w:rPr>
          <w:spacing w:val="-8"/>
        </w:rPr>
        <w:t> </w:t>
      </w:r>
      <w:r>
        <w:rPr/>
        <w:t>de</w:t>
      </w:r>
      <w:r>
        <w:rPr>
          <w:spacing w:val="-2"/>
        </w:rPr>
        <w:t> </w:t>
      </w:r>
      <w:r>
        <w:rPr/>
        <w:t>todo</w:t>
      </w:r>
      <w:r>
        <w:rPr>
          <w:spacing w:val="-8"/>
        </w:rPr>
        <w:t> </w:t>
      </w:r>
      <w:r>
        <w:rPr/>
        <w:t>el</w:t>
      </w:r>
      <w:r>
        <w:rPr>
          <w:spacing w:val="-5"/>
        </w:rPr>
        <w:t> </w:t>
      </w:r>
      <w:r>
        <w:rPr/>
        <w:t>contenido</w:t>
      </w:r>
      <w:r>
        <w:rPr>
          <w:spacing w:val="-8"/>
        </w:rPr>
        <w:t> </w:t>
      </w:r>
      <w:r>
        <w:rPr/>
        <w:t>creado</w:t>
      </w:r>
      <w:r>
        <w:rPr>
          <w:spacing w:val="-8"/>
        </w:rPr>
        <w:t> </w:t>
      </w:r>
      <w:r>
        <w:rPr/>
        <w:t>y</w:t>
      </w:r>
      <w:r>
        <w:rPr>
          <w:spacing w:val="-8"/>
        </w:rPr>
        <w:t> </w:t>
      </w:r>
      <w:r>
        <w:rPr/>
        <w:t>publicado en la cuenta de OnlyFans y Otras plataformas. La Agencia se compromete a mantener la confidencialidad de la información y</w:t>
      </w:r>
      <w:r>
        <w:rPr>
          <w:spacing w:val="-3"/>
        </w:rPr>
        <w:t> </w:t>
      </w:r>
      <w:r>
        <w:rPr/>
        <w:t>no divulgar ningún</w:t>
      </w:r>
      <w:r>
        <w:rPr>
          <w:spacing w:val="-3"/>
        </w:rPr>
        <w:t> </w:t>
      </w:r>
      <w:r>
        <w:rPr/>
        <w:t>detalle relacionado</w:t>
      </w:r>
      <w:r>
        <w:rPr>
          <w:spacing w:val="-3"/>
        </w:rPr>
        <w:t> </w:t>
      </w:r>
      <w:r>
        <w:rPr/>
        <w:t>con</w:t>
      </w:r>
      <w:r>
        <w:rPr>
          <w:spacing w:val="-3"/>
        </w:rPr>
        <w:t> </w:t>
      </w:r>
      <w:r>
        <w:rPr/>
        <w:t>la cuenta de OnlyFans de la Modelo sin su consentimiento.</w:t>
      </w:r>
    </w:p>
    <w:p>
      <w:pPr>
        <w:pStyle w:val="Heading1"/>
        <w:numPr>
          <w:ilvl w:val="0"/>
          <w:numId w:val="1"/>
        </w:numPr>
        <w:tabs>
          <w:tab w:pos="341" w:val="left" w:leader="none"/>
        </w:tabs>
        <w:spacing w:line="240" w:lineRule="auto" w:before="180" w:after="0"/>
        <w:ind w:left="341" w:right="0" w:hanging="223"/>
        <w:jc w:val="left"/>
      </w:pPr>
      <w:r>
        <w:rPr>
          <w:spacing w:val="-2"/>
        </w:rPr>
        <w:t>Terminación:</w:t>
      </w:r>
    </w:p>
    <w:p>
      <w:pPr>
        <w:pStyle w:val="BodyText"/>
        <w:spacing w:line="256" w:lineRule="auto"/>
        <w:ind w:right="327"/>
        <w:jc w:val="both"/>
      </w:pPr>
      <w:r>
        <w:rPr/>
        <w:t>Cualquiera de las partes podrá dar por terminado</w:t>
      </w:r>
      <w:r>
        <w:rPr>
          <w:spacing w:val="-3"/>
        </w:rPr>
        <w:t> </w:t>
      </w:r>
      <w:r>
        <w:rPr/>
        <w:t>este contrato</w:t>
      </w:r>
      <w:r>
        <w:rPr>
          <w:spacing w:val="-3"/>
        </w:rPr>
        <w:t> </w:t>
      </w:r>
      <w:r>
        <w:rPr/>
        <w:t>con 30 días de preaviso</w:t>
      </w:r>
      <w:r>
        <w:rPr>
          <w:spacing w:val="-3"/>
        </w:rPr>
        <w:t> </w:t>
      </w:r>
      <w:r>
        <w:rPr/>
        <w:t>por escrito. En</w:t>
      </w:r>
      <w:r>
        <w:rPr>
          <w:spacing w:val="-5"/>
        </w:rPr>
        <w:t> </w:t>
      </w:r>
      <w:r>
        <w:rPr/>
        <w:t>caso</w:t>
      </w:r>
      <w:r>
        <w:rPr>
          <w:spacing w:val="-5"/>
        </w:rPr>
        <w:t> </w:t>
      </w:r>
      <w:r>
        <w:rPr/>
        <w:t>de incumplimiento</w:t>
      </w:r>
      <w:r>
        <w:rPr>
          <w:spacing w:val="-5"/>
        </w:rPr>
        <w:t> </w:t>
      </w:r>
      <w:r>
        <w:rPr/>
        <w:t>grave por parte de una de las partes, la otra parte podrá rescindir el contrato de inmediato.</w:t>
      </w:r>
    </w:p>
    <w:p>
      <w:pPr>
        <w:pStyle w:val="Heading1"/>
        <w:numPr>
          <w:ilvl w:val="0"/>
          <w:numId w:val="1"/>
        </w:numPr>
        <w:tabs>
          <w:tab w:pos="341" w:val="left" w:leader="none"/>
        </w:tabs>
        <w:spacing w:line="240" w:lineRule="auto" w:before="163" w:after="0"/>
        <w:ind w:left="341" w:right="0" w:hanging="223"/>
        <w:jc w:val="left"/>
      </w:pPr>
      <w:r>
        <w:rPr/>
        <w:t>Mayoría</w:t>
      </w:r>
      <w:r>
        <w:rPr>
          <w:spacing w:val="7"/>
        </w:rPr>
        <w:t> </w:t>
      </w:r>
      <w:r>
        <w:rPr/>
        <w:t>de</w:t>
      </w:r>
      <w:r>
        <w:rPr>
          <w:spacing w:val="8"/>
        </w:rPr>
        <w:t> </w:t>
      </w:r>
      <w:r>
        <w:rPr/>
        <w:t>edad</w:t>
      </w:r>
      <w:r>
        <w:rPr>
          <w:spacing w:val="14"/>
        </w:rPr>
        <w:t> </w:t>
      </w:r>
      <w:r>
        <w:rPr/>
        <w:t>y</w:t>
      </w:r>
      <w:r>
        <w:rPr>
          <w:spacing w:val="16"/>
        </w:rPr>
        <w:t> </w:t>
      </w:r>
      <w:r>
        <w:rPr/>
        <w:t>cesión</w:t>
      </w:r>
      <w:r>
        <w:rPr>
          <w:spacing w:val="14"/>
        </w:rPr>
        <w:t> </w:t>
      </w:r>
      <w:r>
        <w:rPr/>
        <w:t>de</w:t>
      </w:r>
      <w:r>
        <w:rPr>
          <w:spacing w:val="7"/>
        </w:rPr>
        <w:t> </w:t>
      </w:r>
      <w:r>
        <w:rPr>
          <w:spacing w:val="-2"/>
        </w:rPr>
        <w:t>derechos:</w:t>
      </w:r>
    </w:p>
    <w:p>
      <w:pPr>
        <w:pStyle w:val="BodyText"/>
        <w:spacing w:line="259" w:lineRule="auto"/>
        <w:ind w:right="123"/>
      </w:pPr>
      <w:r>
        <w:rPr/>
        <w:t>La Modelo de OnlyFans</w:t>
      </w:r>
      <w:r>
        <w:rPr>
          <w:spacing w:val="34"/>
        </w:rPr>
        <w:t> </w:t>
      </w:r>
      <w:r>
        <w:rPr/>
        <w:t>declara y</w:t>
      </w:r>
      <w:r>
        <w:rPr>
          <w:spacing w:val="-1"/>
        </w:rPr>
        <w:t> </w:t>
      </w:r>
      <w:r>
        <w:rPr/>
        <w:t>garantiza que es mayor de edad</w:t>
      </w:r>
      <w:r>
        <w:rPr>
          <w:spacing w:val="-1"/>
        </w:rPr>
        <w:t> </w:t>
      </w:r>
      <w:r>
        <w:rPr/>
        <w:t>según</w:t>
      </w:r>
      <w:r>
        <w:rPr>
          <w:spacing w:val="-1"/>
        </w:rPr>
        <w:t> </w:t>
      </w:r>
      <w:r>
        <w:rPr/>
        <w:t>las leyes vigentes en España y tiene pleno derecho y capacidad legal para celebrar este contrato. Además,</w:t>
      </w:r>
      <w:r>
        <w:rPr>
          <w:spacing w:val="40"/>
        </w:rPr>
        <w:t> </w:t>
      </w:r>
      <w:r>
        <w:rPr/>
        <w:t>la Modelo de OnlyFans cede a La Agencia todos los derechos de propiedad intelectual, incluyendo,</w:t>
      </w:r>
      <w:r>
        <w:rPr>
          <w:spacing w:val="24"/>
        </w:rPr>
        <w:t> </w:t>
      </w:r>
      <w:r>
        <w:rPr/>
        <w:t>pero</w:t>
      </w:r>
      <w:r>
        <w:rPr>
          <w:spacing w:val="-7"/>
        </w:rPr>
        <w:t> </w:t>
      </w:r>
      <w:r>
        <w:rPr/>
        <w:t>sin</w:t>
      </w:r>
      <w:r>
        <w:rPr>
          <w:spacing w:val="-7"/>
        </w:rPr>
        <w:t> </w:t>
      </w:r>
      <w:r>
        <w:rPr/>
        <w:t>limitarse</w:t>
      </w:r>
      <w:r>
        <w:rPr>
          <w:spacing w:val="-1"/>
        </w:rPr>
        <w:t> </w:t>
      </w:r>
      <w:r>
        <w:rPr/>
        <w:t>a, los derechos de</w:t>
      </w:r>
      <w:r>
        <w:rPr>
          <w:spacing w:val="-1"/>
        </w:rPr>
        <w:t> </w:t>
      </w:r>
      <w:r>
        <w:rPr/>
        <w:t>autor y</w:t>
      </w:r>
      <w:r>
        <w:rPr>
          <w:spacing w:val="-7"/>
        </w:rPr>
        <w:t> </w:t>
      </w:r>
      <w:r>
        <w:rPr/>
        <w:t>de</w:t>
      </w:r>
      <w:r>
        <w:rPr>
          <w:spacing w:val="-1"/>
        </w:rPr>
        <w:t> </w:t>
      </w:r>
      <w:r>
        <w:rPr/>
        <w:t>imagen, sobre</w:t>
      </w:r>
      <w:r>
        <w:rPr>
          <w:spacing w:val="-1"/>
        </w:rPr>
        <w:t> </w:t>
      </w:r>
      <w:r>
        <w:rPr/>
        <w:t>cualquier contenido proporcionado por</w:t>
      </w:r>
      <w:r>
        <w:rPr>
          <w:spacing w:val="30"/>
        </w:rPr>
        <w:t> </w:t>
      </w:r>
      <w:r>
        <w:rPr/>
        <w:t>la Modelo para su</w:t>
      </w:r>
      <w:r>
        <w:rPr>
          <w:spacing w:val="-1"/>
        </w:rPr>
        <w:t> </w:t>
      </w:r>
      <w:r>
        <w:rPr/>
        <w:t>cuenta de OnlyFans. Esta cesión</w:t>
      </w:r>
      <w:r>
        <w:rPr>
          <w:spacing w:val="-1"/>
        </w:rPr>
        <w:t> </w:t>
      </w:r>
      <w:r>
        <w:rPr/>
        <w:t>de derechos permite a la Agencia gestionar, publicar y promocionar</w:t>
      </w:r>
      <w:r>
        <w:rPr>
          <w:spacing w:val="24"/>
        </w:rPr>
        <w:t> </w:t>
      </w:r>
      <w:r>
        <w:rPr/>
        <w:t>en exclusiva el contenido en nombre de la Modelo de OnlyFans.</w:t>
      </w:r>
    </w:p>
    <w:p>
      <w:pPr>
        <w:pStyle w:val="Heading1"/>
        <w:numPr>
          <w:ilvl w:val="0"/>
          <w:numId w:val="1"/>
        </w:numPr>
        <w:tabs>
          <w:tab w:pos="341" w:val="left" w:leader="none"/>
        </w:tabs>
        <w:spacing w:line="240" w:lineRule="auto" w:before="164" w:after="0"/>
        <w:ind w:left="341" w:right="0" w:hanging="223"/>
        <w:jc w:val="left"/>
      </w:pPr>
      <w:r>
        <w:rPr/>
        <w:t>Gestión</w:t>
      </w:r>
      <w:r>
        <w:rPr>
          <w:spacing w:val="13"/>
        </w:rPr>
        <w:t> </w:t>
      </w:r>
      <w:r>
        <w:rPr/>
        <w:t>del</w:t>
      </w:r>
      <w:r>
        <w:rPr>
          <w:spacing w:val="-3"/>
        </w:rPr>
        <w:t> </w:t>
      </w:r>
      <w:r>
        <w:rPr/>
        <w:t>Chat</w:t>
      </w:r>
      <w:r>
        <w:rPr>
          <w:spacing w:val="7"/>
        </w:rPr>
        <w:t> </w:t>
      </w:r>
      <w:r>
        <w:rPr/>
        <w:t>y</w:t>
      </w:r>
      <w:r>
        <w:rPr>
          <w:spacing w:val="11"/>
        </w:rPr>
        <w:t> </w:t>
      </w:r>
      <w:r>
        <w:rPr>
          <w:spacing w:val="-2"/>
        </w:rPr>
        <w:t>Comunicación:</w:t>
      </w:r>
    </w:p>
    <w:p>
      <w:pPr>
        <w:pStyle w:val="BodyText"/>
        <w:spacing w:line="256" w:lineRule="auto"/>
      </w:pPr>
      <w:r>
        <w:rPr/>
        <w:t>La Modelo</w:t>
      </w:r>
      <w:r>
        <w:rPr>
          <w:spacing w:val="-4"/>
        </w:rPr>
        <w:t> </w:t>
      </w:r>
      <w:r>
        <w:rPr/>
        <w:t>autoriza a La Agencia a gestionar el</w:t>
      </w:r>
      <w:r>
        <w:rPr>
          <w:spacing w:val="-2"/>
        </w:rPr>
        <w:t> </w:t>
      </w:r>
      <w:r>
        <w:rPr/>
        <w:t>chat y</w:t>
      </w:r>
      <w:r>
        <w:rPr>
          <w:spacing w:val="-5"/>
        </w:rPr>
        <w:t> </w:t>
      </w:r>
      <w:r>
        <w:rPr/>
        <w:t>la comunicación</w:t>
      </w:r>
      <w:r>
        <w:rPr>
          <w:spacing w:val="-5"/>
        </w:rPr>
        <w:t> </w:t>
      </w:r>
      <w:r>
        <w:rPr/>
        <w:t>con</w:t>
      </w:r>
      <w:r>
        <w:rPr>
          <w:spacing w:val="-5"/>
        </w:rPr>
        <w:t> </w:t>
      </w:r>
      <w:r>
        <w:rPr/>
        <w:t>los usuarios en</w:t>
      </w:r>
      <w:r>
        <w:rPr>
          <w:spacing w:val="-5"/>
        </w:rPr>
        <w:t> </w:t>
      </w:r>
      <w:r>
        <w:rPr/>
        <w:t>su nombre a través de la herramienta OnlyFans. La Agencia se compromete a actuar con profesionalismo y respeto en todas las interacciones con los usuarios, de acuerdo con la legislación vigente y las normas de la red social Onlyfans.</w:t>
      </w:r>
    </w:p>
    <w:p>
      <w:pPr>
        <w:pStyle w:val="Heading1"/>
        <w:numPr>
          <w:ilvl w:val="0"/>
          <w:numId w:val="1"/>
        </w:numPr>
        <w:tabs>
          <w:tab w:pos="452" w:val="left" w:leader="none"/>
        </w:tabs>
        <w:spacing w:line="240" w:lineRule="auto" w:before="179" w:after="0"/>
        <w:ind w:left="452" w:right="0" w:hanging="334"/>
        <w:jc w:val="left"/>
      </w:pPr>
      <w:r>
        <w:rPr/>
        <w:t>Ley</w:t>
      </w:r>
      <w:r>
        <w:rPr>
          <w:spacing w:val="7"/>
        </w:rPr>
        <w:t> </w:t>
      </w:r>
      <w:r>
        <w:rPr/>
        <w:t>Aplicable</w:t>
      </w:r>
      <w:r>
        <w:rPr>
          <w:spacing w:val="1"/>
        </w:rPr>
        <w:t> </w:t>
      </w:r>
      <w:r>
        <w:rPr/>
        <w:t>y</w:t>
      </w:r>
      <w:r>
        <w:rPr>
          <w:spacing w:val="8"/>
        </w:rPr>
        <w:t> </w:t>
      </w:r>
      <w:r>
        <w:rPr>
          <w:spacing w:val="-2"/>
        </w:rPr>
        <w:t>Jurisdicción:</w:t>
      </w:r>
    </w:p>
    <w:p>
      <w:pPr>
        <w:pStyle w:val="BodyText"/>
        <w:spacing w:line="256" w:lineRule="auto"/>
        <w:ind w:right="123"/>
      </w:pPr>
      <w:r>
        <w:rPr/>
        <w:t>Este contrato</w:t>
      </w:r>
      <w:r>
        <w:rPr>
          <w:spacing w:val="-4"/>
        </w:rPr>
        <w:t> </w:t>
      </w:r>
      <w:r>
        <w:rPr/>
        <w:t>se regirá por las leyes de España y</w:t>
      </w:r>
      <w:r>
        <w:rPr>
          <w:spacing w:val="-4"/>
        </w:rPr>
        <w:t> </w:t>
      </w:r>
      <w:r>
        <w:rPr/>
        <w:t>cualquier disputa que surja en</w:t>
      </w:r>
      <w:r>
        <w:rPr>
          <w:spacing w:val="-4"/>
        </w:rPr>
        <w:t> </w:t>
      </w:r>
      <w:r>
        <w:rPr/>
        <w:t>relación</w:t>
      </w:r>
      <w:r>
        <w:rPr>
          <w:spacing w:val="-4"/>
        </w:rPr>
        <w:t> </w:t>
      </w:r>
      <w:r>
        <w:rPr/>
        <w:t>con este contrato será sometida a la jurisdicción exclusiva de los tribunales competentes de Madrid, España.</w:t>
      </w:r>
    </w:p>
    <w:p>
      <w:pPr>
        <w:pStyle w:val="BodyText"/>
        <w:spacing w:before="0"/>
        <w:ind w:left="0"/>
      </w:pPr>
    </w:p>
    <w:p>
      <w:pPr>
        <w:pStyle w:val="BodyText"/>
        <w:spacing w:before="75"/>
        <w:ind w:left="0"/>
      </w:pPr>
    </w:p>
    <w:p>
      <w:pPr>
        <w:pStyle w:val="BodyText"/>
        <w:spacing w:before="0"/>
        <w:jc w:val="both"/>
      </w:pPr>
      <w:r>
        <w:rPr/>
        <w:t>Ambas</w:t>
      </w:r>
      <w:r>
        <w:rPr>
          <w:spacing w:val="8"/>
        </w:rPr>
        <w:t> </w:t>
      </w:r>
      <w:r>
        <w:rPr/>
        <w:t>partes,</w:t>
      </w:r>
      <w:r>
        <w:rPr>
          <w:spacing w:val="8"/>
        </w:rPr>
        <w:t> </w:t>
      </w:r>
      <w:r>
        <w:rPr/>
        <w:t>La</w:t>
      </w:r>
      <w:r>
        <w:rPr>
          <w:spacing w:val="4"/>
        </w:rPr>
        <w:t> </w:t>
      </w:r>
      <w:r>
        <w:rPr/>
        <w:t>Agencia</w:t>
      </w:r>
      <w:r>
        <w:rPr>
          <w:spacing w:val="4"/>
        </w:rPr>
        <w:t> </w:t>
      </w:r>
      <w:r>
        <w:rPr/>
        <w:t>y La</w:t>
      </w:r>
      <w:r>
        <w:rPr>
          <w:spacing w:val="4"/>
        </w:rPr>
        <w:t> </w:t>
      </w:r>
      <w:r>
        <w:rPr/>
        <w:t>Modelo,</w:t>
      </w:r>
      <w:r>
        <w:rPr>
          <w:spacing w:val="9"/>
        </w:rPr>
        <w:t> </w:t>
      </w:r>
      <w:r>
        <w:rPr/>
        <w:t>firman</w:t>
      </w:r>
      <w:r>
        <w:rPr>
          <w:spacing w:val="-7"/>
        </w:rPr>
        <w:t> </w:t>
      </w:r>
      <w:r>
        <w:rPr/>
        <w:t>este contrato</w:t>
      </w:r>
      <w:r>
        <w:rPr>
          <w:spacing w:val="-6"/>
        </w:rPr>
        <w:t> </w:t>
      </w:r>
      <w:r>
        <w:rPr/>
        <w:t>en Madrid</w:t>
      </w:r>
      <w:r>
        <w:rPr>
          <w:spacing w:val="-5"/>
        </w:rPr>
        <w:t> </w:t>
      </w:r>
      <w:r>
        <w:rPr/>
        <w:t>el</w:t>
      </w:r>
      <w:r>
        <w:rPr>
          <w:spacing w:val="-3"/>
        </w:rPr>
        <w:t> </w:t>
      </w:r>
      <w:r>
        <w:rPr/>
        <w:t>día</w:t>
      </w:r>
      <w:r>
        <w:rPr>
          <w:spacing w:val="5"/>
        </w:rPr>
        <w:t> </w:t>
      </w:r>
      <w:r>
        <w:rPr>
          <w:spacing w:val="-2"/>
        </w:rPr>
        <w:t>14/10/2024.</w:t>
      </w:r>
    </w:p>
    <w:p>
      <w:pPr>
        <w:pStyle w:val="BodyText"/>
        <w:spacing w:before="0"/>
        <w:ind w:left="0"/>
      </w:pPr>
    </w:p>
    <w:p>
      <w:pPr>
        <w:pStyle w:val="BodyText"/>
        <w:spacing w:before="90"/>
        <w:ind w:left="0"/>
      </w:pPr>
    </w:p>
    <w:p>
      <w:pPr>
        <w:pStyle w:val="BodyText"/>
        <w:tabs>
          <w:tab w:pos="5917" w:val="left" w:leader="none"/>
        </w:tabs>
        <w:spacing w:before="1"/>
        <w:jc w:val="both"/>
      </w:pPr>
      <w:r>
        <w:rPr/>
        <w:t>Representante</w:t>
      </w:r>
      <w:r>
        <w:rPr>
          <w:spacing w:val="2"/>
        </w:rPr>
        <w:t> </w:t>
      </w:r>
      <w:r>
        <w:rPr/>
        <w:t>de</w:t>
      </w:r>
      <w:r>
        <w:rPr>
          <w:spacing w:val="2"/>
        </w:rPr>
        <w:t> </w:t>
      </w:r>
      <w:r>
        <w:rPr/>
        <w:t>la</w:t>
      </w:r>
      <w:r>
        <w:rPr>
          <w:spacing w:val="12"/>
        </w:rPr>
        <w:t> </w:t>
      </w:r>
      <w:r>
        <w:rPr>
          <w:spacing w:val="-2"/>
        </w:rPr>
        <w:t>Agencia</w:t>
      </w:r>
      <w:r>
        <w:rPr/>
        <w:tab/>
      </w:r>
      <w:r>
        <w:rPr>
          <w:spacing w:val="-2"/>
        </w:rPr>
        <w:t>Modelo</w:t>
      </w:r>
    </w:p>
    <w:sectPr>
      <w:pgSz w:w="11910" w:h="16840"/>
      <w:pgMar w:top="1380" w:bottom="280" w:left="15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2" w:hanging="224"/>
        <w:jc w:val="left"/>
      </w:pPr>
      <w:rPr>
        <w:rFonts w:hint="default" w:ascii="Calibri" w:hAnsi="Calibri" w:eastAsia="Calibri" w:cs="Calibri"/>
        <w:b/>
        <w:bCs/>
        <w:i w:val="0"/>
        <w:iCs w:val="0"/>
        <w:spacing w:val="-2"/>
        <w:w w:val="101"/>
        <w:sz w:val="22"/>
        <w:szCs w:val="22"/>
        <w:lang w:val="es-ES" w:eastAsia="en-US" w:bidi="ar-SA"/>
      </w:rPr>
    </w:lvl>
    <w:lvl w:ilvl="1">
      <w:start w:val="0"/>
      <w:numFmt w:val="bullet"/>
      <w:lvlText w:val="•"/>
      <w:lvlJc w:val="left"/>
      <w:pPr>
        <w:ind w:left="1178" w:hanging="224"/>
      </w:pPr>
      <w:rPr>
        <w:rFonts w:hint="default"/>
        <w:lang w:val="es-ES" w:eastAsia="en-US" w:bidi="ar-SA"/>
      </w:rPr>
    </w:lvl>
    <w:lvl w:ilvl="2">
      <w:start w:val="0"/>
      <w:numFmt w:val="bullet"/>
      <w:lvlText w:val="•"/>
      <w:lvlJc w:val="left"/>
      <w:pPr>
        <w:ind w:left="2016" w:hanging="224"/>
      </w:pPr>
      <w:rPr>
        <w:rFonts w:hint="default"/>
        <w:lang w:val="es-ES" w:eastAsia="en-US" w:bidi="ar-SA"/>
      </w:rPr>
    </w:lvl>
    <w:lvl w:ilvl="3">
      <w:start w:val="0"/>
      <w:numFmt w:val="bullet"/>
      <w:lvlText w:val="•"/>
      <w:lvlJc w:val="left"/>
      <w:pPr>
        <w:ind w:left="2855" w:hanging="224"/>
      </w:pPr>
      <w:rPr>
        <w:rFonts w:hint="default"/>
        <w:lang w:val="es-ES" w:eastAsia="en-US" w:bidi="ar-SA"/>
      </w:rPr>
    </w:lvl>
    <w:lvl w:ilvl="4">
      <w:start w:val="0"/>
      <w:numFmt w:val="bullet"/>
      <w:lvlText w:val="•"/>
      <w:lvlJc w:val="left"/>
      <w:pPr>
        <w:ind w:left="3693" w:hanging="224"/>
      </w:pPr>
      <w:rPr>
        <w:rFonts w:hint="default"/>
        <w:lang w:val="es-ES" w:eastAsia="en-US" w:bidi="ar-SA"/>
      </w:rPr>
    </w:lvl>
    <w:lvl w:ilvl="5">
      <w:start w:val="0"/>
      <w:numFmt w:val="bullet"/>
      <w:lvlText w:val="•"/>
      <w:lvlJc w:val="left"/>
      <w:pPr>
        <w:ind w:left="4532" w:hanging="224"/>
      </w:pPr>
      <w:rPr>
        <w:rFonts w:hint="default"/>
        <w:lang w:val="es-ES" w:eastAsia="en-US" w:bidi="ar-SA"/>
      </w:rPr>
    </w:lvl>
    <w:lvl w:ilvl="6">
      <w:start w:val="0"/>
      <w:numFmt w:val="bullet"/>
      <w:lvlText w:val="•"/>
      <w:lvlJc w:val="left"/>
      <w:pPr>
        <w:ind w:left="5370" w:hanging="224"/>
      </w:pPr>
      <w:rPr>
        <w:rFonts w:hint="default"/>
        <w:lang w:val="es-ES" w:eastAsia="en-US" w:bidi="ar-SA"/>
      </w:rPr>
    </w:lvl>
    <w:lvl w:ilvl="7">
      <w:start w:val="0"/>
      <w:numFmt w:val="bullet"/>
      <w:lvlText w:val="•"/>
      <w:lvlJc w:val="left"/>
      <w:pPr>
        <w:ind w:left="6208" w:hanging="224"/>
      </w:pPr>
      <w:rPr>
        <w:rFonts w:hint="default"/>
        <w:lang w:val="es-ES" w:eastAsia="en-US" w:bidi="ar-SA"/>
      </w:rPr>
    </w:lvl>
    <w:lvl w:ilvl="8">
      <w:start w:val="0"/>
      <w:numFmt w:val="bullet"/>
      <w:lvlText w:val="•"/>
      <w:lvlJc w:val="left"/>
      <w:pPr>
        <w:ind w:left="7047" w:hanging="22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spacing w:before="180"/>
      <w:ind w:left="118"/>
    </w:pPr>
    <w:rPr>
      <w:rFonts w:ascii="Calibri" w:hAnsi="Calibri" w:eastAsia="Calibri" w:cs="Calibri"/>
      <w:sz w:val="22"/>
      <w:szCs w:val="22"/>
      <w:lang w:val="es-ES" w:eastAsia="en-US" w:bidi="ar-SA"/>
    </w:rPr>
  </w:style>
  <w:style w:styleId="Heading1" w:type="paragraph">
    <w:name w:val="Heading 1"/>
    <w:basedOn w:val="Normal"/>
    <w:uiPriority w:val="1"/>
    <w:qFormat/>
    <w:pPr>
      <w:spacing w:before="163"/>
      <w:ind w:left="341" w:hanging="223"/>
      <w:outlineLvl w:val="1"/>
    </w:pPr>
    <w:rPr>
      <w:rFonts w:ascii="Calibri" w:hAnsi="Calibri" w:eastAsia="Calibri" w:cs="Calibri"/>
      <w:b/>
      <w:bCs/>
      <w:sz w:val="22"/>
      <w:szCs w:val="22"/>
      <w:lang w:val="es-ES" w:eastAsia="en-US" w:bidi="ar-SA"/>
    </w:rPr>
  </w:style>
  <w:style w:styleId="ListParagraph" w:type="paragraph">
    <w:name w:val="List Paragraph"/>
    <w:basedOn w:val="Normal"/>
    <w:uiPriority w:val="1"/>
    <w:qFormat/>
    <w:pPr>
      <w:spacing w:before="163"/>
      <w:ind w:left="341" w:hanging="223"/>
    </w:pPr>
    <w:rPr>
      <w:rFonts w:ascii="Calibri" w:hAnsi="Calibri" w:eastAsia="Calibri" w:cs="Calibri"/>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 GARCIA DEL PUERTO</dc:creator>
  <dcterms:created xsi:type="dcterms:W3CDTF">2024-12-10T23:44:39Z</dcterms:created>
  <dcterms:modified xsi:type="dcterms:W3CDTF">2024-12-10T23:44:39Z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para Microsoft 365</vt:lpwstr>
  </property>
  <property fmtid="{D5CDD505-2E9C-101B-9397-08002B2CF9AE}" pid="4" name="LastSaved">
    <vt:filetime>2024-12-10T00:00:00Z</vt:filetime>
  </property>
  <property fmtid="{D5CDD505-2E9C-101B-9397-08002B2CF9AE}" pid="5" name="MSIP_Label_c2c11c9e-624c-4a75-9f78-0989052ff6ea_ActionId">
    <vt:lpwstr>bb437651-40a1-4b3e-a9cf-e6dbb583eb22</vt:lpwstr>
  </property>
  <property fmtid="{D5CDD505-2E9C-101B-9397-08002B2CF9AE}" pid="6" name="MSIP_Label_c2c11c9e-624c-4a75-9f78-0989052ff6ea_ContentBits">
    <vt:lpwstr>0</vt:lpwstr>
  </property>
  <property fmtid="{D5CDD505-2E9C-101B-9397-08002B2CF9AE}" pid="7" name="MSIP_Label_c2c11c9e-624c-4a75-9f78-0989052ff6ea_Enabled">
    <vt:lpwstr>true</vt:lpwstr>
  </property>
  <property fmtid="{D5CDD505-2E9C-101B-9397-08002B2CF9AE}" pid="8" name="MSIP_Label_c2c11c9e-624c-4a75-9f78-0989052ff6ea_Method">
    <vt:lpwstr>Privileged</vt:lpwstr>
  </property>
  <property fmtid="{D5CDD505-2E9C-101B-9397-08002B2CF9AE}" pid="9" name="MSIP_Label_c2c11c9e-624c-4a75-9f78-0989052ff6ea_Name">
    <vt:lpwstr>c2c11c9e-624c-4a75-9f78-0989052ff6ea</vt:lpwstr>
  </property>
  <property fmtid="{D5CDD505-2E9C-101B-9397-08002B2CF9AE}" pid="10" name="MSIP_Label_c2c11c9e-624c-4a75-9f78-0989052ff6ea_SetDate">
    <vt:lpwstr>2024-01-18T17:33:22Z</vt:lpwstr>
  </property>
  <property fmtid="{D5CDD505-2E9C-101B-9397-08002B2CF9AE}" pid="11" name="MSIP_Label_c2c11c9e-624c-4a75-9f78-0989052ff6ea_SiteId">
    <vt:lpwstr>5df31d35-3ba9-481e-a3c8-ff9be3ee783b</vt:lpwstr>
  </property>
  <property fmtid="{D5CDD505-2E9C-101B-9397-08002B2CF9AE}" pid="12" name="Producer">
    <vt:lpwstr>Microsoft® Word para Microsoft 365</vt:lpwstr>
  </property>
</Properties>
</file>